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F5EF" w14:textId="77777777" w:rsidR="004B649D" w:rsidRDefault="008D6FE7" w:rsidP="004A794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40E92" wp14:editId="160FC03F">
                <wp:simplePos x="0" y="0"/>
                <wp:positionH relativeFrom="margin">
                  <wp:posOffset>274955</wp:posOffset>
                </wp:positionH>
                <wp:positionV relativeFrom="paragraph">
                  <wp:posOffset>-58420</wp:posOffset>
                </wp:positionV>
                <wp:extent cx="6115793" cy="748145"/>
                <wp:effectExtent l="19050" t="19050" r="1841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793" cy="74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888D22" w14:textId="31F9B40B" w:rsidR="0023476B" w:rsidRPr="00B30348" w:rsidRDefault="003C5B92" w:rsidP="003B6646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令和</w:t>
                            </w:r>
                            <w:r w:rsidR="00083A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6</w:t>
                            </w:r>
                            <w:r w:rsidR="0023476B" w:rsidRPr="00AF32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年度</w:t>
                            </w:r>
                            <w:r w:rsidR="0023476B" w:rsidRPr="00B303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 xml:space="preserve">　任意予防接種費用助成のお知らせ</w:t>
                            </w:r>
                          </w:p>
                          <w:p w14:paraId="0C9B2E57" w14:textId="77777777" w:rsidR="00F872A6" w:rsidRPr="00B30348" w:rsidRDefault="00A01C95" w:rsidP="003B6646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（季節性インフルエンザ・おたふくかぜ</w:t>
                            </w:r>
                            <w:r w:rsidR="0023476B" w:rsidRPr="00B303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40E92" id="AutoShape 11" o:spid="_x0000_s1026" style="position:absolute;left:0;text-align:left;margin-left:21.65pt;margin-top:-4.6pt;width:481.55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ZlMwIAAF4EAAAOAAAAZHJzL2Uyb0RvYy54bWysVNtu2zAMfR+wfxD0vjrOmkuNOkXRrsOA&#10;3bBuH8BIcuxNFjVKidN9/Sg5zdJtT8P8IJCieEgekr682vdW7AyFDl0ty7OJFMYp1J3b1PLL57sX&#10;SylCBKfBojO1fDBBXq2eP7scfGWm2KLVhgSDuFANvpZtjL4qiqBa00M4Q28cGxukHiKrtCk0wcDo&#10;vS2mk8m8GJC0J1QmBL69HY1ylfGbxqj4oWmCicLWknOL+aR8rtNZrC6h2hD4tlOHNOAfsuihcxz0&#10;CHULEcSWuj+g+k4RBmzimcK+wKbplMk1cDXl5Ldq7lvwJtfC5AR/pCn8P1j1fnfvP1JKPfi3qL4F&#10;4fCmBbcx10Q4tAY0hysTUcXgQ3V0SEpgV7Ee3qHm1sI2YuZg31CfALk6sc9UPxypNvsoFF/Oy3K2&#10;uHgphWLb4nxZns9yCKgevT2F+NpgL5JQS8Kt05+4nzkE7N6GmPnWwkGfouuvUjS95e7twIpyPp8v&#10;DoiHxwVUj5i5XLSdvuuszQpt1jeWBLvW8i5/B+dw+sw6MdRyupwtZjmNJ8ZwijHJ398wUg63ENox&#10;lmYpvYIqF5ilxPkrp7McobOjzOlbd2hC4j2NeKjifr3nh0lco37gdhCOQ85LyUKL9EOKgQe8luH7&#10;FshIYd84bunifHox443IynJ5wdtBp4b1iQGcYqBaqkhSjMpNHLdo66nbtBypzIw4vOYxaLrISeV5&#10;GbM6KDzELD3ZklM9v/r1W1j9BAAA//8DAFBLAwQUAAYACAAAACEAe/xL1eEAAAAKAQAADwAAAGRy&#10;cy9kb3ducmV2LnhtbEyPQUvDQBCF74L/YRnBS2k3bUOpMZsiiihIEVNBj9vsNAnJzobspo3/3slJ&#10;bzO8x3vfS3ejbcUZe187UrBcRCCQCmdqKhV8Hp7nWxA+aDK6dYQKftDDLru+SnVi3IU+8JyHUnAI&#10;+UQrqELoEil9UaHVfuE6JNZOrrc68NuX0vT6wuG2laso2kira+KGSnf4WGHR5INVMBTN7P17tnyL&#10;y9f9U3OIX3J7+lLq9mZ8uAcRcAx/ZpjwGR0yZjq6gYwXrYJ4vWangvndCsSkc1sM4jhd2w3ILJX/&#10;J2S/AAAA//8DAFBLAQItABQABgAIAAAAIQC2gziS/gAAAOEBAAATAAAAAAAAAAAAAAAAAAAAAABb&#10;Q29udGVudF9UeXBlc10ueG1sUEsBAi0AFAAGAAgAAAAhADj9If/WAAAAlAEAAAsAAAAAAAAAAAAA&#10;AAAALwEAAF9yZWxzLy5yZWxzUEsBAi0AFAAGAAgAAAAhAH8RNmUzAgAAXgQAAA4AAAAAAAAAAAAA&#10;AAAALgIAAGRycy9lMm9Eb2MueG1sUEsBAi0AFAAGAAgAAAAhAHv8S9XhAAAACgEAAA8AAAAAAAAA&#10;AAAAAAAAjQQAAGRycy9kb3ducmV2LnhtbFBLBQYAAAAABAAEAPMAAACbBQAAAAA=&#10;" strokeweight="2.25pt">
                <v:stroke dashstyle="dash"/>
                <v:textbox inset="5.85pt,.7pt,5.85pt,.7pt">
                  <w:txbxContent>
                    <w:p w14:paraId="37888D22" w14:textId="31F9B40B" w:rsidR="0023476B" w:rsidRPr="00B30348" w:rsidRDefault="003C5B92" w:rsidP="003B6646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令和</w:t>
                      </w:r>
                      <w:r w:rsidR="00083A1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6</w:t>
                      </w:r>
                      <w:r w:rsidR="0023476B" w:rsidRPr="00AF320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年度</w:t>
                      </w:r>
                      <w:r w:rsidR="0023476B" w:rsidRPr="00B3034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 xml:space="preserve">　任意予防接種費用助成のお知らせ</w:t>
                      </w:r>
                    </w:p>
                    <w:p w14:paraId="0C9B2E57" w14:textId="77777777" w:rsidR="00F872A6" w:rsidRPr="00B30348" w:rsidRDefault="00A01C95" w:rsidP="003B6646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（季節性インフルエンザ・おたふくかぜ</w:t>
                      </w:r>
                      <w:r w:rsidR="0023476B" w:rsidRPr="00B3034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3E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72FC8140" w14:textId="77777777" w:rsidR="00C704A8" w:rsidRDefault="00C704A8" w:rsidP="004A794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BF773A0" w14:textId="77777777" w:rsidR="00414338" w:rsidRDefault="00414338" w:rsidP="00414338">
      <w:pPr>
        <w:snapToGrid w:val="0"/>
        <w:spacing w:line="120" w:lineRule="atLeast"/>
        <w:rPr>
          <w:rFonts w:asciiTheme="majorEastAsia" w:eastAsiaTheme="majorEastAsia" w:hAnsiTheme="majorEastAsia"/>
          <w:szCs w:val="21"/>
        </w:rPr>
      </w:pPr>
    </w:p>
    <w:p w14:paraId="3F1BB93C" w14:textId="77777777" w:rsidR="00AD6863" w:rsidRDefault="00AD6863" w:rsidP="00414338">
      <w:pPr>
        <w:snapToGrid w:val="0"/>
        <w:spacing w:line="120" w:lineRule="atLeast"/>
        <w:rPr>
          <w:rFonts w:asciiTheme="majorEastAsia" w:eastAsiaTheme="majorEastAsia" w:hAnsiTheme="majorEastAsia"/>
          <w:szCs w:val="21"/>
        </w:rPr>
      </w:pPr>
    </w:p>
    <w:p w14:paraId="259E1328" w14:textId="77777777" w:rsidR="00182498" w:rsidRDefault="00182498" w:rsidP="00414338">
      <w:pPr>
        <w:snapToGrid w:val="0"/>
        <w:spacing w:line="120" w:lineRule="atLeast"/>
        <w:rPr>
          <w:rFonts w:asciiTheme="majorEastAsia" w:eastAsiaTheme="majorEastAsia" w:hAnsiTheme="majorEastAsia"/>
          <w:szCs w:val="21"/>
        </w:rPr>
      </w:pPr>
    </w:p>
    <w:p w14:paraId="3C51AFA3" w14:textId="77777777" w:rsidR="002E7514" w:rsidRPr="003E7321" w:rsidRDefault="00EF7F7D" w:rsidP="003E7321">
      <w:pPr>
        <w:ind w:firstLineChars="100" w:firstLine="24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EF61E" wp14:editId="7144D6CE">
                <wp:simplePos x="0" y="0"/>
                <wp:positionH relativeFrom="column">
                  <wp:posOffset>-5234305</wp:posOffset>
                </wp:positionH>
                <wp:positionV relativeFrom="paragraph">
                  <wp:posOffset>461645</wp:posOffset>
                </wp:positionV>
                <wp:extent cx="3448050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902C2" w14:textId="77777777" w:rsidR="0094556D" w:rsidRPr="002E7514" w:rsidRDefault="003B664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E75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＊</w:t>
                            </w:r>
                            <w:r w:rsidR="0094556D" w:rsidRPr="002E75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今年度</w:t>
                            </w:r>
                            <w:r w:rsidRPr="002E75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は</w:t>
                            </w:r>
                            <w:r w:rsidRPr="002E751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highlight w:val="yellow"/>
                              </w:rPr>
                              <w:t>助成</w:t>
                            </w:r>
                            <w:r w:rsidRPr="002E75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内容に一部</w:t>
                            </w:r>
                            <w:r w:rsidR="0094556D" w:rsidRPr="002E751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highlight w:val="yellow"/>
                              </w:rPr>
                              <w:t>変更</w:t>
                            </w:r>
                            <w:r w:rsidRPr="002E75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EF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12.15pt;margin-top:36.35pt;width:271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7IdgIAAGwFAAAOAAAAZHJzL2Uyb0RvYy54bWysVEtv2zAMvg/YfxB0X51Xuy6oU2QtOgwo&#10;2mLp0LMiS40wWdQkJnb260fJzmNdLx12sSnx4+sTyYvLtrZso0I04Eo+PBlwppyEyrjnkn9/vPlw&#10;zllE4SphwamSb1Xkl7P37y4aP1UjWIGtVGDkxMVp40u+QvTToohypWoRT8ArR0oNoRZIx/BcVEE0&#10;5L22xWgwOCsaCJUPIFWMdHvdKfks+9daSbzXOipktuSUG+ZvyN9l+hazCzF9DsKvjOzTEP+QRS2M&#10;o6B7V9cCBVsH85er2sgAETSeSKgL0NpIlWugaoaDF9UsVsKrXAuRE/2epvj/3Mq7zcI/BIbtZ2jp&#10;ARMhjY/TSJepnlaHOv0pU0Z6onC7p021yCRdjieT88EpqSTpxsPJeHSa3BQHax8iflFQsySUPNCz&#10;ZLbE5jZiB91BUrAI1lQ3xtp8SK2grmxgG0GPaDHnSM7/QFnHmpKfjSmNZOQgmXeerUs3KjdDH+5Q&#10;YZZwa1XCWPdNaWaqXOgrsYWUyu3jZ3RCaQr1FsMef8jqLcZdHWSRI4PDvXFtHIRcfZ6eA2XVjx1l&#10;usPT2xzVnURsly0VftQAS6i21BcBupGJXt4YerxbEfFBBJoRem+ae7ynj7ZA5EMvcbaC8Ou1+4Sn&#10;1iUtZw3NXMnjz7UIijP71VFTfxpOJmlI82Fy+nFEh3CsWR5r3Lq+AuqIIW0YL7OY8Gh3og5QP9F6&#10;mKeopBJOUuyS4068wm4T0HqRaj7PIBpLL/DWLbxMrhPLqTUf2ycRfN+/SJ1/B7vpFNMXbdxhk6WD&#10;+RpBm9zjieeO1Z5/Guk8Jf36STvj+JxRhyU5+w0AAP//AwBQSwMEFAAGAAgAAAAhAAU3pa3iAAAA&#10;DAEAAA8AAABkcnMvZG93bnJldi54bWxMj01PhDAQhu8m/odmTLwYtmxRIUjZGONHsjeXXY23Lh2B&#10;SFtCu4D/3vGkx5l58s7zFpvF9GzC0XfOSlivYmBoa6c720jYV09RBswHZbXqnUUJ3+hhU56fFSrX&#10;bravOO1CwyjE+lxJaEMYcs593aJRfuUGtHT7dKNRgcax4XpUM4Wbnos4vuVGdZY+tGrAhxbrr93J&#10;SPi4at63fnk+zMlNMjy+TFX6pispLy+W+ztgAZfwB8OvPqlDSU5Hd7Las15ClInrhFgJqUiBERGJ&#10;bE2bI7FCCOBlwf+XKH8AAAD//wMAUEsBAi0AFAAGAAgAAAAhALaDOJL+AAAA4QEAABMAAAAAAAAA&#10;AAAAAAAAAAAAAFtDb250ZW50X1R5cGVzXS54bWxQSwECLQAUAAYACAAAACEAOP0h/9YAAACUAQAA&#10;CwAAAAAAAAAAAAAAAAAvAQAAX3JlbHMvLnJlbHNQSwECLQAUAAYACAAAACEANbhOyHYCAABsBQAA&#10;DgAAAAAAAAAAAAAAAAAuAgAAZHJzL2Uyb0RvYy54bWxQSwECLQAUAAYACAAAACEABTelreIAAAAM&#10;AQAADwAAAAAAAAAAAAAAAADQBAAAZHJzL2Rvd25yZXYueG1sUEsFBgAAAAAEAAQA8wAAAN8FAAAA&#10;AA==&#10;" fillcolor="white [3201]" stroked="f" strokeweight=".5pt">
                <v:textbox>
                  <w:txbxContent>
                    <w:p w14:paraId="10A902C2" w14:textId="77777777" w:rsidR="0094556D" w:rsidRPr="002E7514" w:rsidRDefault="003B664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E75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＊</w:t>
                      </w:r>
                      <w:r w:rsidR="0094556D" w:rsidRPr="002E75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今年度</w:t>
                      </w:r>
                      <w:r w:rsidRPr="002E75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は</w:t>
                      </w:r>
                      <w:r w:rsidRPr="002E7514">
                        <w:rPr>
                          <w:rFonts w:asciiTheme="majorEastAsia" w:eastAsiaTheme="majorEastAsia" w:hAnsiTheme="majorEastAsia"/>
                          <w:b/>
                          <w:sz w:val="24"/>
                          <w:highlight w:val="yellow"/>
                        </w:rPr>
                        <w:t>助成</w:t>
                      </w:r>
                      <w:r w:rsidRPr="002E75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内容に一部</w:t>
                      </w:r>
                      <w:r w:rsidR="0094556D" w:rsidRPr="002E7514">
                        <w:rPr>
                          <w:rFonts w:asciiTheme="majorEastAsia" w:eastAsiaTheme="majorEastAsia" w:hAnsiTheme="majorEastAsia"/>
                          <w:b/>
                          <w:sz w:val="24"/>
                          <w:highlight w:val="yellow"/>
                        </w:rPr>
                        <w:t>変更</w:t>
                      </w:r>
                      <w:r w:rsidRPr="002E75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病気の重症化予防及び</w:t>
      </w:r>
      <w:r w:rsidR="00486796" w:rsidRPr="00B23B1A">
        <w:rPr>
          <w:rFonts w:asciiTheme="majorEastAsia" w:eastAsiaTheme="majorEastAsia" w:hAnsiTheme="majorEastAsia" w:hint="eastAsia"/>
          <w:sz w:val="22"/>
          <w:szCs w:val="21"/>
        </w:rPr>
        <w:t>接種費用に係る保護者の負担軽減のため、</w:t>
      </w:r>
      <w:r w:rsidR="00690FE3">
        <w:rPr>
          <w:rFonts w:asciiTheme="majorEastAsia" w:eastAsiaTheme="majorEastAsia" w:hAnsiTheme="majorEastAsia" w:hint="eastAsia"/>
          <w:sz w:val="22"/>
          <w:szCs w:val="21"/>
        </w:rPr>
        <w:t>以下の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「</w:t>
      </w:r>
      <w:r w:rsidR="00DA79A9" w:rsidRPr="00B23B1A">
        <w:rPr>
          <w:rFonts w:asciiTheme="majorEastAsia" w:eastAsiaTheme="majorEastAsia" w:hAnsiTheme="majorEastAsia" w:hint="eastAsia"/>
          <w:sz w:val="22"/>
          <w:szCs w:val="21"/>
        </w:rPr>
        <w:t>任意予防接種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」</w:t>
      </w:r>
      <w:r w:rsidR="00DA79A9" w:rsidRPr="00B23B1A">
        <w:rPr>
          <w:rFonts w:asciiTheme="majorEastAsia" w:eastAsiaTheme="majorEastAsia" w:hAnsiTheme="majorEastAsia" w:hint="eastAsia"/>
          <w:sz w:val="22"/>
          <w:szCs w:val="21"/>
        </w:rPr>
        <w:t>費用</w:t>
      </w:r>
      <w:r w:rsidR="00466B1C" w:rsidRPr="00B23B1A">
        <w:rPr>
          <w:rFonts w:asciiTheme="majorEastAsia" w:eastAsiaTheme="majorEastAsia" w:hAnsiTheme="majorEastAsia" w:hint="eastAsia"/>
          <w:sz w:val="22"/>
          <w:szCs w:val="21"/>
        </w:rPr>
        <w:t>の一部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を</w:t>
      </w:r>
      <w:r w:rsidR="00F75921" w:rsidRPr="00B23B1A">
        <w:rPr>
          <w:rFonts w:asciiTheme="majorEastAsia" w:eastAsiaTheme="majorEastAsia" w:hAnsiTheme="majorEastAsia" w:hint="eastAsia"/>
          <w:sz w:val="22"/>
          <w:szCs w:val="21"/>
        </w:rPr>
        <w:t>助成します。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「</w:t>
      </w:r>
      <w:r w:rsidR="009A4D60" w:rsidRPr="00B23B1A">
        <w:rPr>
          <w:rFonts w:asciiTheme="majorEastAsia" w:eastAsiaTheme="majorEastAsia" w:hAnsiTheme="majorEastAsia" w:hint="eastAsia"/>
          <w:sz w:val="22"/>
          <w:szCs w:val="21"/>
        </w:rPr>
        <w:t>任意予防接種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」</w:t>
      </w:r>
      <w:r w:rsidR="009A4D60" w:rsidRPr="00B23B1A">
        <w:rPr>
          <w:rFonts w:asciiTheme="majorEastAsia" w:eastAsiaTheme="majorEastAsia" w:hAnsiTheme="majorEastAsia" w:hint="eastAsia"/>
          <w:sz w:val="22"/>
          <w:szCs w:val="21"/>
        </w:rPr>
        <w:t>は</w:t>
      </w:r>
      <w:r w:rsidR="00690FE3">
        <w:rPr>
          <w:rFonts w:asciiTheme="majorEastAsia" w:eastAsiaTheme="majorEastAsia" w:hAnsiTheme="majorEastAsia" w:hint="eastAsia"/>
          <w:sz w:val="22"/>
          <w:szCs w:val="21"/>
        </w:rPr>
        <w:t>義務ではありません。</w:t>
      </w:r>
      <w:r w:rsidR="00486796" w:rsidRPr="00B23B1A">
        <w:rPr>
          <w:rFonts w:asciiTheme="majorEastAsia" w:eastAsiaTheme="majorEastAsia" w:hAnsiTheme="majorEastAsia" w:hint="eastAsia"/>
          <w:sz w:val="22"/>
          <w:szCs w:val="21"/>
        </w:rPr>
        <w:t>医師と相談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の</w:t>
      </w:r>
      <w:r w:rsidR="00466B1C" w:rsidRPr="00B23B1A">
        <w:rPr>
          <w:rFonts w:asciiTheme="majorEastAsia" w:eastAsiaTheme="majorEastAsia" w:hAnsiTheme="majorEastAsia" w:hint="eastAsia"/>
          <w:sz w:val="22"/>
          <w:szCs w:val="21"/>
        </w:rPr>
        <w:t>うえ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希望</w:t>
      </w:r>
      <w:r w:rsidR="00192B29" w:rsidRPr="00B23B1A">
        <w:rPr>
          <w:rFonts w:asciiTheme="majorEastAsia" w:eastAsiaTheme="majorEastAsia" w:hAnsiTheme="majorEastAsia" w:hint="eastAsia"/>
          <w:sz w:val="22"/>
          <w:szCs w:val="21"/>
        </w:rPr>
        <w:t>される方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は接種してください</w:t>
      </w:r>
      <w:r w:rsidR="00486796" w:rsidRPr="00B23B1A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14:paraId="24CBCC58" w14:textId="77777777" w:rsidR="003E7321" w:rsidRDefault="003E7321" w:rsidP="003B6646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396B146D" w14:textId="77777777" w:rsidR="003B6646" w:rsidRPr="00B23B1A" w:rsidRDefault="004A7946" w:rsidP="003B6646">
      <w:pPr>
        <w:rPr>
          <w:rFonts w:asciiTheme="majorEastAsia" w:eastAsiaTheme="majorEastAsia" w:hAnsiTheme="majorEastAsia"/>
          <w:b/>
          <w:sz w:val="22"/>
          <w:szCs w:val="21"/>
          <w:u w:val="thick"/>
        </w:rPr>
      </w:pPr>
      <w:r w:rsidRPr="00B23B1A">
        <w:rPr>
          <w:rFonts w:asciiTheme="majorEastAsia" w:eastAsiaTheme="majorEastAsia" w:hAnsiTheme="majorEastAsia" w:hint="eastAsia"/>
          <w:b/>
          <w:sz w:val="22"/>
          <w:szCs w:val="21"/>
        </w:rPr>
        <w:t xml:space="preserve">1　</w:t>
      </w:r>
      <w:r w:rsidR="0094556D" w:rsidRPr="00B23B1A">
        <w:rPr>
          <w:rFonts w:asciiTheme="majorEastAsia" w:eastAsiaTheme="majorEastAsia" w:hAnsiTheme="majorEastAsia" w:hint="eastAsia"/>
          <w:b/>
          <w:sz w:val="22"/>
          <w:szCs w:val="21"/>
        </w:rPr>
        <w:t>助成内容</w:t>
      </w:r>
    </w:p>
    <w:tbl>
      <w:tblPr>
        <w:tblW w:w="1034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2834"/>
        <w:gridCol w:w="709"/>
        <w:gridCol w:w="1702"/>
        <w:gridCol w:w="2693"/>
      </w:tblGrid>
      <w:tr w:rsidR="00811B40" w:rsidRPr="00F872A6" w14:paraId="63BEC5A0" w14:textId="77777777" w:rsidTr="00563381">
        <w:trPr>
          <w:trHeight w:val="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BFB65E0" w14:textId="77777777" w:rsidR="00811B40" w:rsidRPr="00136F69" w:rsidRDefault="00811B40" w:rsidP="00C06D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136F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対象予防接種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8018C4" w14:textId="77777777" w:rsidR="00811B40" w:rsidRPr="00136F69" w:rsidRDefault="00811B40" w:rsidP="00C06D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136F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対象者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0B43019B" w14:textId="77777777" w:rsidR="00811B40" w:rsidRPr="008E2BB1" w:rsidRDefault="00811B40" w:rsidP="00C06D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E2BB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助成回数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24A14817" w14:textId="77777777" w:rsidR="00811B40" w:rsidRPr="00136F69" w:rsidRDefault="0094556D" w:rsidP="00C06D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助成上限</w:t>
            </w:r>
            <w:r w:rsidR="00811B40" w:rsidRPr="00136F6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575759" w14:textId="77777777" w:rsidR="00811B40" w:rsidRPr="00136F69" w:rsidRDefault="00811B40" w:rsidP="00A01C9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1"/>
              </w:rPr>
            </w:pPr>
            <w:r w:rsidRPr="00C01A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助成対象の接種期間</w:t>
            </w:r>
          </w:p>
        </w:tc>
      </w:tr>
      <w:tr w:rsidR="00811B40" w:rsidRPr="00F872A6" w14:paraId="7865141C" w14:textId="77777777" w:rsidTr="00563381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723A" w14:textId="77777777" w:rsidR="00811B40" w:rsidRPr="00136F69" w:rsidRDefault="00811B40" w:rsidP="00AD121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136F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おたふくかぜ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284" w14:textId="77777777" w:rsidR="00811B40" w:rsidRPr="00136F69" w:rsidRDefault="00811B40" w:rsidP="00C06D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136F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1歳から就学前まで</w:t>
            </w:r>
            <w:r w:rsidR="002F39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の町民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6474" w14:textId="77777777" w:rsidR="00811B40" w:rsidRPr="00136F69" w:rsidRDefault="00811B40" w:rsidP="00C06D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136F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051" w14:textId="77777777" w:rsidR="00811B40" w:rsidRPr="00136F69" w:rsidRDefault="00811B40" w:rsidP="00C06D8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1"/>
              </w:rPr>
            </w:pPr>
            <w:r w:rsidRPr="00136F6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 xml:space="preserve">1回　</w:t>
            </w:r>
            <w:r w:rsidR="0094556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2,0</w:t>
            </w:r>
            <w:r w:rsidRPr="00136F6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8B05AA" w14:textId="7EAE67E2" w:rsidR="00F46626" w:rsidRPr="00AF3203" w:rsidRDefault="003C5B92" w:rsidP="00AF3203">
            <w:pPr>
              <w:widowControl/>
              <w:ind w:left="210"/>
              <w:jc w:val="left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>令和</w:t>
            </w:r>
            <w:r w:rsidR="00083A10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>6</w:t>
            </w:r>
            <w:r w:rsidR="00811B40" w:rsidRPr="00AF3203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>年4</w:t>
            </w:r>
            <w:r w:rsidR="00253FA9" w:rsidRPr="00AF3203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>月</w:t>
            </w:r>
            <w:r w:rsidR="003E4C4E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811B40" w:rsidRPr="00AF3203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>1日</w:t>
            </w:r>
            <w:r w:rsidR="00F46626" w:rsidRPr="00AF3203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>から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>令和</w:t>
            </w:r>
            <w:r w:rsidR="00083A10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1"/>
              </w:rPr>
              <w:t>7</w:t>
            </w:r>
            <w:r w:rsidR="00F46626" w:rsidRPr="00AF3203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年3月</w:t>
            </w:r>
            <w:r w:rsidR="00C54E4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31</w:t>
            </w:r>
            <w:r w:rsidR="00F46626" w:rsidRPr="00AF3203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日まで</w:t>
            </w:r>
          </w:p>
        </w:tc>
      </w:tr>
      <w:tr w:rsidR="00811B40" w:rsidRPr="00A02125" w14:paraId="60CAACA3" w14:textId="77777777" w:rsidTr="00563381">
        <w:trPr>
          <w:trHeight w:val="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6FB4" w14:textId="77777777" w:rsidR="00C01AE6" w:rsidRPr="00C01AE6" w:rsidRDefault="00C01AE6" w:rsidP="00AD121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01A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季節性インフルエンザ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E36" w14:textId="77777777" w:rsidR="005B0A44" w:rsidRDefault="00C01AE6" w:rsidP="005B0A4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01A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・6か月から高校</w:t>
            </w:r>
            <w:r w:rsidR="008E2BB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3年生</w:t>
            </w:r>
          </w:p>
          <w:p w14:paraId="354A4DB9" w14:textId="77777777" w:rsidR="00103276" w:rsidRDefault="00C01AE6" w:rsidP="005B0A44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01A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相当</w:t>
            </w:r>
            <w:r w:rsidR="0033753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まで</w:t>
            </w:r>
            <w:r w:rsidR="002F39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の町民</w:t>
            </w:r>
            <w:r w:rsidRPr="00C01A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・</w:t>
            </w:r>
            <w:r w:rsidR="002F39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比布町に住民</w:t>
            </w:r>
            <w:r w:rsidR="0010327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票があ</w:t>
            </w:r>
            <w:r w:rsidR="002F39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る</w:t>
            </w:r>
          </w:p>
          <w:p w14:paraId="7E947D35" w14:textId="77777777" w:rsidR="00C01AE6" w:rsidRPr="00C01AE6" w:rsidRDefault="00C01AE6" w:rsidP="0094556D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01A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妊婦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53A4" w14:textId="77777777" w:rsidR="003B6646" w:rsidRDefault="00C01AE6" w:rsidP="00C01AE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01A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2回</w:t>
            </w:r>
          </w:p>
          <w:p w14:paraId="525977F2" w14:textId="77777777" w:rsidR="00C01AE6" w:rsidRPr="00C01AE6" w:rsidRDefault="00C01AE6" w:rsidP="00C01AE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01A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まで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FB0" w14:textId="77777777" w:rsidR="00C01AE6" w:rsidRPr="00C01AE6" w:rsidRDefault="00C01AE6" w:rsidP="00C01AE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1"/>
              </w:rPr>
            </w:pPr>
            <w:r w:rsidRPr="00C01AE6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1回</w:t>
            </w:r>
            <w:r w:rsidR="00811B40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C01AE6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1"/>
              </w:rPr>
              <w:t>1,500円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56F" w14:textId="4287ECBF" w:rsidR="00C01AE6" w:rsidRPr="00AF3203" w:rsidRDefault="003C5B92" w:rsidP="00CC2DB8">
            <w:pPr>
              <w:widowControl/>
              <w:ind w:left="2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令和</w:t>
            </w:r>
            <w:r w:rsidR="00083A1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6</w:t>
            </w:r>
            <w:r w:rsidR="00C01AE6" w:rsidRPr="00AF320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年10月1日から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令和</w:t>
            </w:r>
            <w:r w:rsidR="00083A1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7</w:t>
            </w:r>
            <w:r w:rsidR="00C01AE6" w:rsidRPr="00AF320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年1月31日まで</w:t>
            </w:r>
          </w:p>
        </w:tc>
      </w:tr>
    </w:tbl>
    <w:p w14:paraId="5A4DD6D5" w14:textId="77777777" w:rsidR="001621F1" w:rsidRDefault="001621F1" w:rsidP="005B35AA">
      <w:pPr>
        <w:ind w:right="-2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＊接種費用額が助成上限額に満たない場合は、費用の全額を助成します。</w:t>
      </w:r>
    </w:p>
    <w:p w14:paraId="77379F9D" w14:textId="77777777" w:rsidR="003C5B92" w:rsidRPr="00EA6934" w:rsidRDefault="003C5B92" w:rsidP="005B35AA">
      <w:pPr>
        <w:ind w:right="-285"/>
        <w:rPr>
          <w:rFonts w:asciiTheme="majorEastAsia" w:eastAsiaTheme="majorEastAsia" w:hAnsiTheme="majorEastAsia"/>
          <w:szCs w:val="21"/>
        </w:rPr>
      </w:pPr>
    </w:p>
    <w:p w14:paraId="2BF33C01" w14:textId="77777777" w:rsidR="00E55B76" w:rsidRPr="00B23B1A" w:rsidRDefault="004A7946" w:rsidP="00925E54">
      <w:pPr>
        <w:rPr>
          <w:rFonts w:asciiTheme="majorEastAsia" w:eastAsiaTheme="majorEastAsia" w:hAnsiTheme="majorEastAsia"/>
          <w:b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b/>
          <w:sz w:val="22"/>
          <w:szCs w:val="21"/>
        </w:rPr>
        <w:t xml:space="preserve">2　</w:t>
      </w:r>
      <w:r w:rsidR="00035916" w:rsidRPr="00B23B1A">
        <w:rPr>
          <w:rFonts w:asciiTheme="majorEastAsia" w:eastAsiaTheme="majorEastAsia" w:hAnsiTheme="majorEastAsia" w:hint="eastAsia"/>
          <w:b/>
          <w:sz w:val="22"/>
          <w:szCs w:val="21"/>
        </w:rPr>
        <w:t>申請手続き</w:t>
      </w:r>
    </w:p>
    <w:tbl>
      <w:tblPr>
        <w:tblStyle w:val="a7"/>
        <w:tblpPr w:leftFromText="142" w:rightFromText="142" w:vertAnchor="text" w:horzAnchor="margin" w:tblpY="5688"/>
        <w:tblW w:w="10632" w:type="dxa"/>
        <w:tblLook w:val="04A0" w:firstRow="1" w:lastRow="0" w:firstColumn="1" w:lastColumn="0" w:noHBand="0" w:noVBand="1"/>
      </w:tblPr>
      <w:tblGrid>
        <w:gridCol w:w="2122"/>
        <w:gridCol w:w="8510"/>
      </w:tblGrid>
      <w:tr w:rsidR="00AD6863" w:rsidRPr="00B23B1A" w14:paraId="4BD73A28" w14:textId="77777777" w:rsidTr="002358AE">
        <w:trPr>
          <w:trHeight w:val="274"/>
        </w:trPr>
        <w:tc>
          <w:tcPr>
            <w:tcW w:w="2122" w:type="dxa"/>
            <w:vAlign w:val="center"/>
          </w:tcPr>
          <w:p w14:paraId="2D51B07B" w14:textId="77777777" w:rsidR="00AD6863" w:rsidRPr="00B23B1A" w:rsidRDefault="00AD6863" w:rsidP="00AD68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3B1A">
              <w:rPr>
                <w:rFonts w:asciiTheme="majorEastAsia" w:eastAsiaTheme="majorEastAsia" w:hAnsiTheme="majorEastAsia" w:hint="eastAsia"/>
                <w:sz w:val="22"/>
              </w:rPr>
              <w:t>病　　名</w:t>
            </w:r>
          </w:p>
        </w:tc>
        <w:tc>
          <w:tcPr>
            <w:tcW w:w="8510" w:type="dxa"/>
            <w:vAlign w:val="center"/>
          </w:tcPr>
          <w:p w14:paraId="31EC286A" w14:textId="77777777" w:rsidR="00AD6863" w:rsidRPr="00B23B1A" w:rsidRDefault="00AD6863" w:rsidP="00AD68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3B1A">
              <w:rPr>
                <w:rFonts w:asciiTheme="majorEastAsia" w:eastAsiaTheme="majorEastAsia" w:hAnsiTheme="majorEastAsia" w:hint="eastAsia"/>
                <w:sz w:val="22"/>
              </w:rPr>
              <w:t>説　　明</w:t>
            </w:r>
          </w:p>
        </w:tc>
      </w:tr>
      <w:tr w:rsidR="00AD6863" w:rsidRPr="00B23B1A" w14:paraId="3F977DC3" w14:textId="77777777" w:rsidTr="002358AE">
        <w:trPr>
          <w:trHeight w:val="103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ADEED98" w14:textId="77777777" w:rsidR="00AD6863" w:rsidRPr="00414338" w:rsidRDefault="00AD6863" w:rsidP="00AD686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14338">
              <w:rPr>
                <w:rFonts w:asciiTheme="majorEastAsia" w:eastAsiaTheme="majorEastAsia" w:hAnsiTheme="majorEastAsia" w:hint="eastAsia"/>
                <w:sz w:val="20"/>
              </w:rPr>
              <w:t>おたふくかぜ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center"/>
          </w:tcPr>
          <w:p w14:paraId="754DAA9F" w14:textId="77777777" w:rsidR="00AD6863" w:rsidRPr="00414338" w:rsidRDefault="00AD6863" w:rsidP="008F6236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414338">
              <w:rPr>
                <w:rFonts w:asciiTheme="majorEastAsia" w:eastAsiaTheme="majorEastAsia" w:hAnsiTheme="majorEastAsia" w:hint="eastAsia"/>
                <w:sz w:val="20"/>
              </w:rPr>
              <w:t>ムンプスウイルス</w:t>
            </w:r>
            <w:r w:rsidR="00EA6934">
              <w:rPr>
                <w:rFonts w:asciiTheme="majorEastAsia" w:eastAsiaTheme="majorEastAsia" w:hAnsiTheme="majorEastAsia" w:hint="eastAsia"/>
                <w:sz w:val="20"/>
              </w:rPr>
              <w:t>が原因で、唾液を介して</w:t>
            </w:r>
            <w:r w:rsidRPr="00414338">
              <w:rPr>
                <w:rFonts w:asciiTheme="majorEastAsia" w:eastAsiaTheme="majorEastAsia" w:hAnsiTheme="majorEastAsia" w:hint="eastAsia"/>
                <w:sz w:val="20"/>
              </w:rPr>
              <w:t>飛沫感染します。</w:t>
            </w:r>
            <w:r w:rsidR="005B44FB">
              <w:rPr>
                <w:rFonts w:asciiTheme="majorEastAsia" w:eastAsiaTheme="majorEastAsia" w:hAnsiTheme="majorEastAsia" w:hint="eastAsia"/>
                <w:sz w:val="20"/>
              </w:rPr>
              <w:t>潜伏期は2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 w:rsidR="005B44FB">
              <w:rPr>
                <w:rFonts w:asciiTheme="majorEastAsia" w:eastAsiaTheme="majorEastAsia" w:hAnsiTheme="majorEastAsia" w:hint="eastAsia"/>
                <w:sz w:val="20"/>
              </w:rPr>
              <w:t>3週</w:t>
            </w:r>
            <w:r w:rsidRPr="00414338">
              <w:rPr>
                <w:rFonts w:asciiTheme="majorEastAsia" w:eastAsiaTheme="majorEastAsia" w:hAnsiTheme="majorEastAsia" w:hint="eastAsia"/>
                <w:sz w:val="20"/>
              </w:rPr>
              <w:t>間</w:t>
            </w:r>
            <w:r w:rsidR="005B44FB">
              <w:rPr>
                <w:rFonts w:asciiTheme="majorEastAsia" w:eastAsiaTheme="majorEastAsia" w:hAnsiTheme="majorEastAsia" w:hint="eastAsia"/>
                <w:sz w:val="20"/>
              </w:rPr>
              <w:t>で、</w:t>
            </w:r>
            <w:r w:rsidR="002D6AA8">
              <w:rPr>
                <w:rFonts w:asciiTheme="majorEastAsia" w:eastAsiaTheme="majorEastAsia" w:hAnsiTheme="majorEastAsia" w:hint="eastAsia"/>
                <w:sz w:val="20"/>
              </w:rPr>
              <w:t>発熱と耳の下（耳下腺）</w:t>
            </w:r>
            <w:r w:rsidR="006B3AEC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2D6AA8">
              <w:rPr>
                <w:rFonts w:asciiTheme="majorEastAsia" w:eastAsiaTheme="majorEastAsia" w:hAnsiTheme="majorEastAsia" w:hint="eastAsia"/>
                <w:sz w:val="20"/>
              </w:rPr>
              <w:t>腫れ</w:t>
            </w:r>
            <w:r w:rsidR="008F6236">
              <w:rPr>
                <w:rFonts w:asciiTheme="majorEastAsia" w:eastAsiaTheme="majorEastAsia" w:hAnsiTheme="majorEastAsia" w:hint="eastAsia"/>
                <w:sz w:val="20"/>
              </w:rPr>
              <w:t>が特徴的な</w:t>
            </w:r>
            <w:r w:rsidR="00535A1E">
              <w:rPr>
                <w:rFonts w:asciiTheme="majorEastAsia" w:eastAsiaTheme="majorEastAsia" w:hAnsiTheme="majorEastAsia" w:hint="eastAsia"/>
                <w:sz w:val="20"/>
              </w:rPr>
              <w:t>症状</w:t>
            </w:r>
            <w:r w:rsidR="008F6236">
              <w:rPr>
                <w:rFonts w:asciiTheme="majorEastAsia" w:eastAsiaTheme="majorEastAsia" w:hAnsiTheme="majorEastAsia" w:hint="eastAsia"/>
                <w:sz w:val="20"/>
              </w:rPr>
              <w:t>で</w:t>
            </w:r>
            <w:r w:rsidR="00535A1E">
              <w:rPr>
                <w:rFonts w:asciiTheme="majorEastAsia" w:eastAsiaTheme="majorEastAsia" w:hAnsiTheme="majorEastAsia" w:hint="eastAsia"/>
                <w:sz w:val="20"/>
              </w:rPr>
              <w:t>す</w:t>
            </w:r>
            <w:r w:rsidR="002D6AA8">
              <w:rPr>
                <w:rFonts w:asciiTheme="majorEastAsia" w:eastAsiaTheme="majorEastAsia" w:hAnsiTheme="majorEastAsia" w:hint="eastAsia"/>
                <w:sz w:val="20"/>
              </w:rPr>
              <w:t>。</w:t>
            </w:r>
            <w:r w:rsidRPr="00414338">
              <w:rPr>
                <w:rFonts w:asciiTheme="majorEastAsia" w:eastAsiaTheme="majorEastAsia" w:hAnsiTheme="majorEastAsia" w:hint="eastAsia"/>
                <w:sz w:val="20"/>
              </w:rPr>
              <w:t>感染力が強く、</w:t>
            </w:r>
            <w:r w:rsidR="002D6AA8">
              <w:rPr>
                <w:rFonts w:asciiTheme="majorEastAsia" w:eastAsiaTheme="majorEastAsia" w:hAnsiTheme="majorEastAsia" w:hint="eastAsia"/>
                <w:sz w:val="20"/>
              </w:rPr>
              <w:t>髄膜炎や脳炎、難聴、膵炎など</w:t>
            </w:r>
            <w:r w:rsidR="00683DBF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2D6AA8">
              <w:rPr>
                <w:rFonts w:asciiTheme="majorEastAsia" w:eastAsiaTheme="majorEastAsia" w:hAnsiTheme="majorEastAsia" w:hint="eastAsia"/>
                <w:sz w:val="20"/>
              </w:rPr>
              <w:t>合併症を起こすことが</w:t>
            </w:r>
            <w:r w:rsidRPr="00414338">
              <w:rPr>
                <w:rFonts w:asciiTheme="majorEastAsia" w:eastAsiaTheme="majorEastAsia" w:hAnsiTheme="majorEastAsia" w:hint="eastAsia"/>
                <w:sz w:val="20"/>
              </w:rPr>
              <w:t>あります。</w:t>
            </w:r>
          </w:p>
        </w:tc>
      </w:tr>
      <w:tr w:rsidR="00AD6863" w:rsidRPr="00B23B1A" w14:paraId="0DDC622B" w14:textId="77777777" w:rsidTr="002358AE">
        <w:trPr>
          <w:trHeight w:val="1090"/>
        </w:trPr>
        <w:tc>
          <w:tcPr>
            <w:tcW w:w="2122" w:type="dxa"/>
            <w:vAlign w:val="center"/>
          </w:tcPr>
          <w:p w14:paraId="31C0802D" w14:textId="77777777" w:rsidR="002358AE" w:rsidRDefault="00AD6863" w:rsidP="002358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14338">
              <w:rPr>
                <w:rFonts w:asciiTheme="majorEastAsia" w:eastAsiaTheme="majorEastAsia" w:hAnsiTheme="majorEastAsia" w:hint="eastAsia"/>
                <w:sz w:val="20"/>
              </w:rPr>
              <w:t>季節性</w:t>
            </w:r>
          </w:p>
          <w:p w14:paraId="41020C20" w14:textId="77777777" w:rsidR="00AD6863" w:rsidRPr="00414338" w:rsidRDefault="00AD6863" w:rsidP="002358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14338">
              <w:rPr>
                <w:rFonts w:asciiTheme="majorEastAsia" w:eastAsiaTheme="majorEastAsia" w:hAnsiTheme="majorEastAsia" w:hint="eastAsia"/>
                <w:sz w:val="20"/>
              </w:rPr>
              <w:t>インフルエンザ</w:t>
            </w:r>
          </w:p>
        </w:tc>
        <w:tc>
          <w:tcPr>
            <w:tcW w:w="8510" w:type="dxa"/>
            <w:vAlign w:val="center"/>
          </w:tcPr>
          <w:p w14:paraId="0697EFEF" w14:textId="77777777" w:rsidR="00CC4D89" w:rsidRPr="00414338" w:rsidRDefault="00CC4D89" w:rsidP="00375278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インフルエンザウイルスが原因で起こる感染症です。感染すると発熱、悪寒、咳、咽頭痛、関節痛などの症状が現れます。小児では、インフルエンザ脳症などの</w:t>
            </w:r>
            <w:r w:rsidR="005674DC">
              <w:rPr>
                <w:rFonts w:asciiTheme="majorEastAsia" w:eastAsiaTheme="majorEastAsia" w:hAnsiTheme="majorEastAsia" w:hint="eastAsia"/>
                <w:sz w:val="20"/>
              </w:rPr>
              <w:t>重い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合併症を</w:t>
            </w:r>
            <w:r w:rsidR="005674DC">
              <w:rPr>
                <w:rFonts w:asciiTheme="majorEastAsia" w:eastAsiaTheme="majorEastAsia" w:hAnsiTheme="majorEastAsia" w:hint="eastAsia"/>
                <w:sz w:val="20"/>
              </w:rPr>
              <w:t>引き起こ</w:t>
            </w:r>
            <w:r w:rsidR="00375278">
              <w:rPr>
                <w:rFonts w:asciiTheme="majorEastAsia" w:eastAsiaTheme="majorEastAsia" w:hAnsiTheme="majorEastAsia" w:hint="eastAsia"/>
                <w:sz w:val="20"/>
              </w:rPr>
              <w:t>すこと</w:t>
            </w:r>
            <w:r w:rsidR="005674DC">
              <w:rPr>
                <w:rFonts w:asciiTheme="majorEastAsia" w:eastAsiaTheme="majorEastAsia" w:hAnsiTheme="majorEastAsia" w:hint="eastAsia"/>
                <w:sz w:val="20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あります。</w:t>
            </w:r>
          </w:p>
        </w:tc>
      </w:tr>
    </w:tbl>
    <w:p w14:paraId="5AAEC3E4" w14:textId="77777777" w:rsidR="001E3D5E" w:rsidRPr="00B23B1A" w:rsidRDefault="00925E54" w:rsidP="00103DD3">
      <w:pPr>
        <w:ind w:leftChars="100" w:left="210"/>
        <w:rPr>
          <w:rFonts w:asciiTheme="majorEastAsia" w:eastAsiaTheme="majorEastAsia" w:hAnsiTheme="majorEastAsia"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sz w:val="22"/>
          <w:szCs w:val="21"/>
        </w:rPr>
        <w:t>接種時</w:t>
      </w:r>
      <w:r w:rsidR="00603718" w:rsidRPr="00B23B1A">
        <w:rPr>
          <w:rFonts w:asciiTheme="majorEastAsia" w:eastAsiaTheme="majorEastAsia" w:hAnsiTheme="majorEastAsia" w:hint="eastAsia"/>
          <w:sz w:val="22"/>
          <w:szCs w:val="21"/>
        </w:rPr>
        <w:t>に</w:t>
      </w:r>
      <w:r w:rsidRPr="00B23B1A">
        <w:rPr>
          <w:rFonts w:asciiTheme="majorEastAsia" w:eastAsiaTheme="majorEastAsia" w:hAnsiTheme="majorEastAsia" w:hint="eastAsia"/>
          <w:sz w:val="22"/>
          <w:szCs w:val="21"/>
        </w:rPr>
        <w:t>費用を全額</w:t>
      </w:r>
      <w:r w:rsidR="006621A8" w:rsidRPr="00B23B1A">
        <w:rPr>
          <w:rFonts w:asciiTheme="majorEastAsia" w:eastAsiaTheme="majorEastAsia" w:hAnsiTheme="majorEastAsia" w:hint="eastAsia"/>
          <w:sz w:val="22"/>
          <w:szCs w:val="21"/>
        </w:rPr>
        <w:t>お</w:t>
      </w:r>
      <w:r w:rsidRPr="00B23B1A">
        <w:rPr>
          <w:rFonts w:asciiTheme="majorEastAsia" w:eastAsiaTheme="majorEastAsia" w:hAnsiTheme="majorEastAsia" w:hint="eastAsia"/>
          <w:sz w:val="22"/>
          <w:szCs w:val="21"/>
        </w:rPr>
        <w:t>支払</w:t>
      </w:r>
      <w:r w:rsidR="001E3D5E" w:rsidRPr="00B23B1A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E93C81" w:rsidRPr="00B23B1A">
        <w:rPr>
          <w:rFonts w:asciiTheme="majorEastAsia" w:eastAsiaTheme="majorEastAsia" w:hAnsiTheme="majorEastAsia" w:hint="eastAsia"/>
          <w:sz w:val="22"/>
          <w:szCs w:val="21"/>
        </w:rPr>
        <w:t>いただき、接種後に</w:t>
      </w:r>
      <w:r w:rsidR="00E93C81" w:rsidRPr="00B23B1A">
        <w:rPr>
          <w:rFonts w:asciiTheme="majorEastAsia" w:eastAsiaTheme="majorEastAsia" w:hAnsiTheme="majorEastAsia" w:hint="eastAsia"/>
          <w:sz w:val="22"/>
          <w:szCs w:val="21"/>
          <w:u w:val="single"/>
        </w:rPr>
        <w:t>比布町保健センター</w:t>
      </w:r>
      <w:r w:rsidR="00E93C81" w:rsidRPr="00B23B1A">
        <w:rPr>
          <w:rFonts w:asciiTheme="majorEastAsia" w:eastAsiaTheme="majorEastAsia" w:hAnsiTheme="majorEastAsia" w:hint="eastAsia"/>
          <w:sz w:val="22"/>
          <w:szCs w:val="21"/>
        </w:rPr>
        <w:t>で助成の</w:t>
      </w:r>
      <w:r w:rsidR="00603718" w:rsidRPr="00B23B1A">
        <w:rPr>
          <w:rFonts w:asciiTheme="majorEastAsia" w:eastAsiaTheme="majorEastAsia" w:hAnsiTheme="majorEastAsia" w:hint="eastAsia"/>
          <w:sz w:val="22"/>
          <w:szCs w:val="21"/>
        </w:rPr>
        <w:t>申請</w:t>
      </w:r>
      <w:r w:rsidR="00E93C81" w:rsidRPr="00B23B1A">
        <w:rPr>
          <w:rFonts w:asciiTheme="majorEastAsia" w:eastAsiaTheme="majorEastAsia" w:hAnsiTheme="majorEastAsia" w:hint="eastAsia"/>
          <w:sz w:val="22"/>
          <w:szCs w:val="21"/>
        </w:rPr>
        <w:t>をしてください。</w:t>
      </w:r>
    </w:p>
    <w:p w14:paraId="7D9DEB79" w14:textId="77777777" w:rsidR="00220364" w:rsidRPr="00B23B1A" w:rsidRDefault="00811B40" w:rsidP="00C53E78">
      <w:pPr>
        <w:ind w:firstLineChars="250" w:firstLine="552"/>
        <w:rPr>
          <w:rFonts w:asciiTheme="majorEastAsia" w:eastAsiaTheme="majorEastAsia" w:hAnsiTheme="majorEastAsia"/>
          <w:sz w:val="22"/>
          <w:szCs w:val="21"/>
        </w:rPr>
      </w:pPr>
      <w:r w:rsidRPr="00B23B1A">
        <w:rPr>
          <w:rFonts w:asciiTheme="majorEastAsia" w:eastAsiaTheme="majorEastAsia" w:hAnsiTheme="maj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18B0D" wp14:editId="6570796A">
                <wp:simplePos x="0" y="0"/>
                <wp:positionH relativeFrom="margin">
                  <wp:posOffset>279070</wp:posOffset>
                </wp:positionH>
                <wp:positionV relativeFrom="paragraph">
                  <wp:posOffset>7579</wp:posOffset>
                </wp:positionV>
                <wp:extent cx="6186937" cy="1350334"/>
                <wp:effectExtent l="0" t="0" r="23495" b="2159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937" cy="1350334"/>
                        </a:xfrm>
                        <a:prstGeom prst="bracketPair">
                          <a:avLst>
                            <a:gd name="adj" fmla="val 6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78B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21.95pt;margin-top:.6pt;width:487.15pt;height:1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M7GQIAABEEAAAOAAAAZHJzL2Uyb0RvYy54bWysU9tu2zAMfR+wfxD0vjhOmj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+n+Ww6&#10;H19LoTiWjyfD8fgq1YDilO4pxA8aW9EbpVwTqGcdH8FQqgK7hxAT5ZVw0PYNVN+lqFvLC9yBFdPx&#10;/AR5vJtBcQLtEx3eG2uTAqwTXSnnk9EkYQe0puqDiRfarFeWBGPyGOk7dvrqGuHWVQms5+z90Y5g&#10;7MHm4tYdSex56yUaijVWL8wh4UGZ/JLYaJB+StGxKksZfmyBtBT2o+M9XF+N5hOWcXJmszlLmi4D&#10;64sAOMVApYxSHMxVPAh/68lsGq6Tp2Ed3vLmahNPKz70dGyVdcfWK2Ff+unW75e8/AUAAP//AwBQ&#10;SwMEFAAGAAgAAAAhAOAcTcndAAAACQEAAA8AAABkcnMvZG93bnJldi54bWxMj09LxEAMxe+C32GI&#10;4M2dtsqy1k4XET2JLK4ieMt20j/YyZTOtFv99GZPekvye3l5KbaL69VMY+g8G0hXCSjiytuOGwPv&#10;b09XG1AhIlvsPZOBbwqwLc/PCsytP/IrzfvYKDHhkKOBNsYh1zpULTkMKz8QC6v96DBKOzbajngU&#10;c9frLEnW2mHHcqHFgR5aqr72k5MY48dLTKfPWeO0hPXj867e/dTGXF4s93egIi3xTwyn+LIDpWQ6&#10;+IltUL2Bm+tbUco8A3XCSbqR6mAgS4XostD/Pyh/AQAA//8DAFBLAQItABQABgAIAAAAIQC2gziS&#10;/gAAAOEBAAATAAAAAAAAAAAAAAAAAAAAAABbQ29udGVudF9UeXBlc10ueG1sUEsBAi0AFAAGAAgA&#10;AAAhADj9If/WAAAAlAEAAAsAAAAAAAAAAAAAAAAALwEAAF9yZWxzLy5yZWxzUEsBAi0AFAAGAAgA&#10;AAAhAOJSIzsZAgAAEQQAAA4AAAAAAAAAAAAAAAAALgIAAGRycy9lMm9Eb2MueG1sUEsBAi0AFAAG&#10;AAgAAAAhAOAcTcndAAAACQEAAA8AAAAAAAAAAAAAAAAAcwQAAGRycy9kb3ducmV2LnhtbFBLBQYA&#10;AAAABAAEAPMAAAB9BQAAAAA=&#10;" adj="1381">
                <v:textbox inset="5.85pt,.7pt,5.85pt,.7pt"/>
                <w10:wrap anchorx="margin"/>
              </v:shape>
            </w:pict>
          </mc:Fallback>
        </mc:AlternateContent>
      </w:r>
      <w:r w:rsidR="00103DD3" w:rsidRPr="00B23B1A">
        <w:rPr>
          <w:rFonts w:asciiTheme="majorEastAsia" w:eastAsiaTheme="majorEastAsia" w:hAnsiTheme="majorEastAsia" w:hint="eastAsia"/>
          <w:sz w:val="22"/>
          <w:szCs w:val="21"/>
        </w:rPr>
        <w:t>＜必要書類等＞</w:t>
      </w:r>
    </w:p>
    <w:p w14:paraId="2E5F8582" w14:textId="77777777" w:rsidR="008269FC" w:rsidRDefault="008269FC" w:rsidP="008269FC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sz w:val="22"/>
          <w:szCs w:val="21"/>
        </w:rPr>
        <w:t>・領収書</w:t>
      </w:r>
    </w:p>
    <w:p w14:paraId="21918C25" w14:textId="77777777" w:rsidR="008269FC" w:rsidRDefault="008269FC" w:rsidP="008269FC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・診療明細書　　</w:t>
      </w:r>
      <w:r w:rsidRPr="00B23B1A">
        <w:rPr>
          <w:rFonts w:asciiTheme="majorEastAsia" w:eastAsiaTheme="majorEastAsia" w:hAnsiTheme="majorEastAsia" w:hint="eastAsia"/>
          <w:sz w:val="22"/>
          <w:szCs w:val="21"/>
        </w:rPr>
        <w:t>＊領収書に接種ワクチン名の記載がある場合は不要です</w:t>
      </w:r>
      <w:r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14:paraId="67BA1898" w14:textId="77777777" w:rsidR="008269FC" w:rsidRPr="0040276E" w:rsidRDefault="008269FC" w:rsidP="008269FC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・母子健康手帳　　　</w:t>
      </w:r>
    </w:p>
    <w:p w14:paraId="694E5F0D" w14:textId="77777777" w:rsidR="008269FC" w:rsidRPr="00B23B1A" w:rsidRDefault="008269FC" w:rsidP="008269FC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sz w:val="22"/>
          <w:szCs w:val="21"/>
        </w:rPr>
        <w:t>・振り込み口座のわかるもの（通帳等）</w:t>
      </w:r>
    </w:p>
    <w:p w14:paraId="7EA15BC6" w14:textId="77777777" w:rsidR="008269FC" w:rsidRPr="0040276E" w:rsidRDefault="008269FC" w:rsidP="008269FC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sz w:val="22"/>
          <w:szCs w:val="21"/>
        </w:rPr>
        <w:t>・朱肉用印鑑</w:t>
      </w:r>
    </w:p>
    <w:p w14:paraId="0F4AA3E8" w14:textId="77777777" w:rsidR="002E7514" w:rsidRPr="00B23B1A" w:rsidRDefault="002E7514" w:rsidP="007A7329">
      <w:pPr>
        <w:rPr>
          <w:rFonts w:asciiTheme="majorEastAsia" w:eastAsiaTheme="majorEastAsia" w:hAnsiTheme="majorEastAsia"/>
          <w:b/>
          <w:sz w:val="22"/>
          <w:szCs w:val="21"/>
        </w:rPr>
      </w:pPr>
    </w:p>
    <w:p w14:paraId="3D7EC131" w14:textId="77777777" w:rsidR="007A7329" w:rsidRPr="00B23B1A" w:rsidRDefault="004A7946" w:rsidP="003E7321">
      <w:pPr>
        <w:spacing w:line="276" w:lineRule="auto"/>
        <w:rPr>
          <w:rFonts w:asciiTheme="majorEastAsia" w:eastAsiaTheme="majorEastAsia" w:hAnsiTheme="majorEastAsia"/>
          <w:b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b/>
          <w:sz w:val="22"/>
          <w:szCs w:val="21"/>
        </w:rPr>
        <w:t xml:space="preserve">3　</w:t>
      </w:r>
      <w:r w:rsidR="00AB29F8" w:rsidRPr="00B23B1A">
        <w:rPr>
          <w:rFonts w:asciiTheme="majorEastAsia" w:eastAsiaTheme="majorEastAsia" w:hAnsiTheme="majorEastAsia" w:hint="eastAsia"/>
          <w:b/>
          <w:sz w:val="22"/>
          <w:szCs w:val="21"/>
        </w:rPr>
        <w:t>申請</w:t>
      </w:r>
      <w:r w:rsidR="007A7329" w:rsidRPr="00B23B1A">
        <w:rPr>
          <w:rFonts w:asciiTheme="majorEastAsia" w:eastAsiaTheme="majorEastAsia" w:hAnsiTheme="majorEastAsia" w:hint="eastAsia"/>
          <w:b/>
          <w:sz w:val="22"/>
          <w:szCs w:val="21"/>
        </w:rPr>
        <w:t>期限</w:t>
      </w:r>
    </w:p>
    <w:p w14:paraId="42C63A56" w14:textId="7CB59900" w:rsidR="007A7329" w:rsidRPr="00B23B1A" w:rsidRDefault="007A7329" w:rsidP="003E7321">
      <w:pPr>
        <w:spacing w:line="276" w:lineRule="auto"/>
        <w:rPr>
          <w:rFonts w:asciiTheme="majorEastAsia" w:eastAsiaTheme="majorEastAsia" w:hAnsiTheme="majorEastAsia"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color w:val="FF0000"/>
          <w:sz w:val="22"/>
          <w:szCs w:val="21"/>
        </w:rPr>
        <w:t xml:space="preserve">　</w:t>
      </w:r>
      <w:r w:rsidR="003E7321">
        <w:rPr>
          <w:rFonts w:asciiTheme="majorEastAsia" w:eastAsiaTheme="majorEastAsia" w:hAnsiTheme="majorEastAsia" w:hint="eastAsia"/>
          <w:color w:val="FF0000"/>
          <w:sz w:val="22"/>
          <w:szCs w:val="21"/>
        </w:rPr>
        <w:t xml:space="preserve">　　</w:t>
      </w:r>
      <w:r w:rsidR="003C5B92">
        <w:rPr>
          <w:rFonts w:asciiTheme="majorEastAsia" w:eastAsiaTheme="majorEastAsia" w:hAnsiTheme="majorEastAsia" w:hint="eastAsia"/>
          <w:sz w:val="22"/>
          <w:szCs w:val="21"/>
          <w:u w:val="single"/>
        </w:rPr>
        <w:t>令和</w:t>
      </w:r>
      <w:r w:rsidR="00083A10">
        <w:rPr>
          <w:rFonts w:asciiTheme="majorEastAsia" w:eastAsiaTheme="majorEastAsia" w:hAnsiTheme="majorEastAsia" w:hint="eastAsia"/>
          <w:sz w:val="22"/>
          <w:szCs w:val="21"/>
          <w:u w:val="single"/>
        </w:rPr>
        <w:t>7</w:t>
      </w:r>
      <w:r w:rsidRPr="00AF3203">
        <w:rPr>
          <w:rFonts w:asciiTheme="majorEastAsia" w:eastAsiaTheme="majorEastAsia" w:hAnsiTheme="majorEastAsia" w:hint="eastAsia"/>
          <w:sz w:val="22"/>
          <w:szCs w:val="21"/>
          <w:u w:val="single"/>
        </w:rPr>
        <w:t>年</w:t>
      </w:r>
      <w:r w:rsidR="00373590">
        <w:rPr>
          <w:rFonts w:asciiTheme="majorEastAsia" w:eastAsiaTheme="majorEastAsia" w:hAnsiTheme="majorEastAsia" w:hint="eastAsia"/>
          <w:sz w:val="22"/>
          <w:szCs w:val="21"/>
          <w:u w:val="single"/>
        </w:rPr>
        <w:t>4</w:t>
      </w:r>
      <w:r w:rsidRPr="00AF3203">
        <w:rPr>
          <w:rFonts w:asciiTheme="majorEastAsia" w:eastAsiaTheme="majorEastAsia" w:hAnsiTheme="majorEastAsia" w:hint="eastAsia"/>
          <w:sz w:val="22"/>
          <w:szCs w:val="21"/>
          <w:u w:val="single"/>
        </w:rPr>
        <w:t>月</w:t>
      </w:r>
      <w:r w:rsidR="00C54E45">
        <w:rPr>
          <w:rFonts w:asciiTheme="majorEastAsia" w:eastAsiaTheme="majorEastAsia" w:hAnsiTheme="majorEastAsia" w:hint="eastAsia"/>
          <w:sz w:val="22"/>
          <w:szCs w:val="21"/>
          <w:u w:val="single"/>
        </w:rPr>
        <w:t>1</w:t>
      </w:r>
      <w:r w:rsidRPr="00AF3203">
        <w:rPr>
          <w:rFonts w:asciiTheme="majorEastAsia" w:eastAsiaTheme="majorEastAsia" w:hAnsiTheme="majorEastAsia" w:hint="eastAsia"/>
          <w:sz w:val="22"/>
          <w:szCs w:val="21"/>
          <w:u w:val="single"/>
        </w:rPr>
        <w:t>日</w:t>
      </w:r>
      <w:r w:rsidR="00B21197">
        <w:rPr>
          <w:rFonts w:asciiTheme="majorEastAsia" w:eastAsiaTheme="majorEastAsia" w:hAnsiTheme="majorEastAsia" w:hint="eastAsia"/>
          <w:sz w:val="22"/>
          <w:szCs w:val="21"/>
          <w:u w:val="single"/>
        </w:rPr>
        <w:t>（</w:t>
      </w:r>
      <w:r w:rsidR="00373590">
        <w:rPr>
          <w:rFonts w:asciiTheme="majorEastAsia" w:eastAsiaTheme="majorEastAsia" w:hAnsiTheme="majorEastAsia" w:hint="eastAsia"/>
          <w:sz w:val="22"/>
          <w:szCs w:val="21"/>
          <w:u w:val="single"/>
        </w:rPr>
        <w:t>火</w:t>
      </w:r>
      <w:r w:rsidR="00B21197">
        <w:rPr>
          <w:rFonts w:asciiTheme="majorEastAsia" w:eastAsiaTheme="majorEastAsia" w:hAnsiTheme="majorEastAsia" w:hint="eastAsia"/>
          <w:sz w:val="22"/>
          <w:szCs w:val="21"/>
          <w:u w:val="single"/>
        </w:rPr>
        <w:t>）</w:t>
      </w:r>
      <w:r w:rsidR="006128A2" w:rsidRPr="00AF3203">
        <w:rPr>
          <w:rFonts w:asciiTheme="majorEastAsia" w:eastAsiaTheme="majorEastAsia" w:hAnsiTheme="majorEastAsia" w:hint="eastAsia"/>
          <w:sz w:val="22"/>
          <w:szCs w:val="21"/>
          <w:u w:val="single"/>
        </w:rPr>
        <w:t>まで</w:t>
      </w:r>
    </w:p>
    <w:p w14:paraId="49B8BE4C" w14:textId="77777777" w:rsidR="002E7514" w:rsidRPr="00B23B1A" w:rsidRDefault="002E7514" w:rsidP="007A7329">
      <w:pPr>
        <w:rPr>
          <w:rFonts w:asciiTheme="majorEastAsia" w:eastAsiaTheme="majorEastAsia" w:hAnsiTheme="majorEastAsia"/>
          <w:sz w:val="22"/>
          <w:szCs w:val="21"/>
        </w:rPr>
      </w:pPr>
    </w:p>
    <w:p w14:paraId="4F694745" w14:textId="77777777" w:rsidR="00466B1C" w:rsidRPr="00B23B1A" w:rsidRDefault="004A7946" w:rsidP="00466B1C">
      <w:pPr>
        <w:rPr>
          <w:rFonts w:asciiTheme="majorEastAsia" w:eastAsiaTheme="majorEastAsia" w:hAnsiTheme="majorEastAsia"/>
          <w:b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b/>
          <w:sz w:val="22"/>
          <w:szCs w:val="21"/>
        </w:rPr>
        <w:t xml:space="preserve">4　</w:t>
      </w:r>
      <w:r w:rsidR="00AB29F8" w:rsidRPr="00B23B1A">
        <w:rPr>
          <w:rFonts w:asciiTheme="majorEastAsia" w:eastAsiaTheme="majorEastAsia" w:hAnsiTheme="majorEastAsia" w:hint="eastAsia"/>
          <w:b/>
          <w:sz w:val="22"/>
          <w:szCs w:val="21"/>
        </w:rPr>
        <w:t>申請</w:t>
      </w:r>
      <w:r w:rsidR="00466B1C" w:rsidRPr="00B23B1A">
        <w:rPr>
          <w:rFonts w:asciiTheme="majorEastAsia" w:eastAsiaTheme="majorEastAsia" w:hAnsiTheme="majorEastAsia" w:hint="eastAsia"/>
          <w:b/>
          <w:sz w:val="22"/>
          <w:szCs w:val="21"/>
        </w:rPr>
        <w:t>場所・お問い合わせ先</w:t>
      </w:r>
    </w:p>
    <w:p w14:paraId="14DFFDDB" w14:textId="77777777" w:rsidR="00AD6863" w:rsidRPr="00AD6863" w:rsidRDefault="00466B1C" w:rsidP="00326855">
      <w:pPr>
        <w:rPr>
          <w:rFonts w:asciiTheme="majorEastAsia" w:eastAsiaTheme="majorEastAsia" w:hAnsiTheme="majorEastAsia"/>
          <w:sz w:val="22"/>
          <w:szCs w:val="21"/>
        </w:rPr>
      </w:pPr>
      <w:r w:rsidRPr="00B23B1A">
        <w:rPr>
          <w:rFonts w:asciiTheme="majorEastAsia" w:eastAsiaTheme="majorEastAsia" w:hAnsiTheme="majorEastAsia" w:hint="eastAsia"/>
          <w:sz w:val="22"/>
          <w:szCs w:val="21"/>
        </w:rPr>
        <w:t xml:space="preserve">　比布町保健福祉課</w:t>
      </w:r>
      <w:r w:rsidR="00BA5110">
        <w:rPr>
          <w:rFonts w:asciiTheme="majorEastAsia" w:eastAsiaTheme="majorEastAsia" w:hAnsiTheme="majorEastAsia" w:hint="eastAsia"/>
          <w:sz w:val="22"/>
          <w:szCs w:val="21"/>
        </w:rPr>
        <w:t>健康推進</w:t>
      </w:r>
      <w:r w:rsidRPr="00B23B1A">
        <w:rPr>
          <w:rFonts w:asciiTheme="majorEastAsia" w:eastAsiaTheme="majorEastAsia" w:hAnsiTheme="majorEastAsia" w:hint="eastAsia"/>
          <w:sz w:val="22"/>
          <w:szCs w:val="21"/>
        </w:rPr>
        <w:t>係</w:t>
      </w:r>
      <w:r w:rsidR="004F284D" w:rsidRPr="00B23B1A">
        <w:rPr>
          <w:rFonts w:asciiTheme="majorEastAsia" w:eastAsiaTheme="majorEastAsia" w:hAnsiTheme="majorEastAsia" w:hint="eastAsia"/>
          <w:sz w:val="22"/>
          <w:szCs w:val="21"/>
        </w:rPr>
        <w:t>(</w:t>
      </w:r>
      <w:r w:rsidRPr="00B23B1A">
        <w:rPr>
          <w:rFonts w:asciiTheme="majorEastAsia" w:eastAsiaTheme="majorEastAsia" w:hAnsiTheme="majorEastAsia" w:hint="eastAsia"/>
          <w:sz w:val="22"/>
          <w:szCs w:val="21"/>
        </w:rPr>
        <w:t>比布町保健センター</w:t>
      </w:r>
      <w:r w:rsidR="004F284D" w:rsidRPr="00B23B1A">
        <w:rPr>
          <w:rFonts w:asciiTheme="majorEastAsia" w:eastAsiaTheme="majorEastAsia" w:hAnsiTheme="majorEastAsia" w:hint="eastAsia"/>
          <w:sz w:val="22"/>
          <w:szCs w:val="21"/>
        </w:rPr>
        <w:t>)</w:t>
      </w:r>
      <w:r w:rsidR="00326855" w:rsidRPr="00B23B1A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B23B1A">
        <w:rPr>
          <w:rFonts w:asciiTheme="majorEastAsia" w:eastAsiaTheme="majorEastAsia" w:hAnsiTheme="majorEastAsia" w:hint="eastAsia"/>
          <w:sz w:val="22"/>
          <w:szCs w:val="21"/>
        </w:rPr>
        <w:t xml:space="preserve">電話　</w:t>
      </w:r>
      <w:r w:rsidR="004A7946" w:rsidRPr="00B23B1A">
        <w:rPr>
          <w:rFonts w:asciiTheme="majorEastAsia" w:eastAsiaTheme="majorEastAsia" w:hAnsiTheme="majorEastAsia" w:hint="eastAsia"/>
          <w:sz w:val="22"/>
          <w:szCs w:val="21"/>
        </w:rPr>
        <w:t>85-2555</w:t>
      </w:r>
    </w:p>
    <w:p w14:paraId="701A8197" w14:textId="77777777" w:rsidR="00AD6863" w:rsidRDefault="00AD6863" w:rsidP="00326855">
      <w:pPr>
        <w:rPr>
          <w:rFonts w:asciiTheme="majorEastAsia" w:eastAsiaTheme="majorEastAsia" w:hAnsiTheme="majorEastAsia"/>
          <w:sz w:val="22"/>
          <w:szCs w:val="21"/>
        </w:rPr>
      </w:pPr>
    </w:p>
    <w:p w14:paraId="43EA5F30" w14:textId="77777777" w:rsidR="00AD6863" w:rsidRPr="00AD6863" w:rsidRDefault="00AD6863" w:rsidP="00326855">
      <w:pPr>
        <w:rPr>
          <w:rFonts w:asciiTheme="majorEastAsia" w:eastAsiaTheme="majorEastAsia" w:hAnsiTheme="majorEastAsia"/>
          <w:sz w:val="22"/>
          <w:szCs w:val="21"/>
        </w:rPr>
      </w:pPr>
    </w:p>
    <w:p w14:paraId="11528C7B" w14:textId="77777777" w:rsidR="00414338" w:rsidRPr="00BD1152" w:rsidRDefault="00690FE3" w:rsidP="00BD1152">
      <w:pPr>
        <w:jc w:val="left"/>
        <w:rPr>
          <w:rFonts w:asciiTheme="majorEastAsia" w:eastAsiaTheme="majorEastAsia" w:hAnsiTheme="majorEastAsia"/>
          <w:b/>
          <w:sz w:val="22"/>
        </w:rPr>
      </w:pPr>
      <w:r w:rsidRPr="00BD1152">
        <w:rPr>
          <w:rFonts w:asciiTheme="majorEastAsia" w:eastAsiaTheme="majorEastAsia" w:hAnsiTheme="majorEastAsia" w:hint="eastAsia"/>
          <w:b/>
          <w:sz w:val="22"/>
        </w:rPr>
        <w:t>≪病気等の説明≫</w:t>
      </w:r>
    </w:p>
    <w:sectPr w:rsidR="00414338" w:rsidRPr="00BD1152" w:rsidSect="00AD6863">
      <w:pgSz w:w="11906" w:h="16838"/>
      <w:pgMar w:top="720" w:right="720" w:bottom="567" w:left="72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736E" w14:textId="77777777" w:rsidR="00E5484E" w:rsidRDefault="00E5484E" w:rsidP="003967C8">
      <w:r>
        <w:separator/>
      </w:r>
    </w:p>
  </w:endnote>
  <w:endnote w:type="continuationSeparator" w:id="0">
    <w:p w14:paraId="1805F551" w14:textId="77777777" w:rsidR="00E5484E" w:rsidRDefault="00E5484E" w:rsidP="0039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D5EA" w14:textId="77777777" w:rsidR="00E5484E" w:rsidRDefault="00E5484E" w:rsidP="003967C8">
      <w:r>
        <w:separator/>
      </w:r>
    </w:p>
  </w:footnote>
  <w:footnote w:type="continuationSeparator" w:id="0">
    <w:p w14:paraId="64CD5B65" w14:textId="77777777" w:rsidR="00E5484E" w:rsidRDefault="00E5484E" w:rsidP="0039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C9"/>
    <w:rsid w:val="00014FD7"/>
    <w:rsid w:val="00020447"/>
    <w:rsid w:val="00035916"/>
    <w:rsid w:val="00083A10"/>
    <w:rsid w:val="000A2342"/>
    <w:rsid w:val="000C2540"/>
    <w:rsid w:val="000D5C25"/>
    <w:rsid w:val="000E6A34"/>
    <w:rsid w:val="00101836"/>
    <w:rsid w:val="00103276"/>
    <w:rsid w:val="00103DD3"/>
    <w:rsid w:val="0013140D"/>
    <w:rsid w:val="00134A43"/>
    <w:rsid w:val="00136F69"/>
    <w:rsid w:val="001568DA"/>
    <w:rsid w:val="001621F1"/>
    <w:rsid w:val="00170EB9"/>
    <w:rsid w:val="00182498"/>
    <w:rsid w:val="001824C1"/>
    <w:rsid w:val="0018355A"/>
    <w:rsid w:val="00191377"/>
    <w:rsid w:val="00192B29"/>
    <w:rsid w:val="001A390D"/>
    <w:rsid w:val="001E3D5E"/>
    <w:rsid w:val="002000CD"/>
    <w:rsid w:val="002027F1"/>
    <w:rsid w:val="00210F5F"/>
    <w:rsid w:val="00220364"/>
    <w:rsid w:val="00227AB8"/>
    <w:rsid w:val="00232E58"/>
    <w:rsid w:val="0023476B"/>
    <w:rsid w:val="002358AE"/>
    <w:rsid w:val="00242978"/>
    <w:rsid w:val="00243551"/>
    <w:rsid w:val="00253FA9"/>
    <w:rsid w:val="00257B0C"/>
    <w:rsid w:val="0026257A"/>
    <w:rsid w:val="00264FB8"/>
    <w:rsid w:val="0029136A"/>
    <w:rsid w:val="002A381E"/>
    <w:rsid w:val="002C0B7C"/>
    <w:rsid w:val="002C6CB5"/>
    <w:rsid w:val="002D3601"/>
    <w:rsid w:val="002D6AA8"/>
    <w:rsid w:val="002E161F"/>
    <w:rsid w:val="002E7514"/>
    <w:rsid w:val="002F393E"/>
    <w:rsid w:val="00307646"/>
    <w:rsid w:val="00313465"/>
    <w:rsid w:val="00313B9B"/>
    <w:rsid w:val="00321201"/>
    <w:rsid w:val="00322869"/>
    <w:rsid w:val="00326855"/>
    <w:rsid w:val="00337533"/>
    <w:rsid w:val="003457C9"/>
    <w:rsid w:val="00350439"/>
    <w:rsid w:val="003508BF"/>
    <w:rsid w:val="00352627"/>
    <w:rsid w:val="00362797"/>
    <w:rsid w:val="00373590"/>
    <w:rsid w:val="00375278"/>
    <w:rsid w:val="003967C8"/>
    <w:rsid w:val="003A615C"/>
    <w:rsid w:val="003B6646"/>
    <w:rsid w:val="003C5B92"/>
    <w:rsid w:val="003C66BF"/>
    <w:rsid w:val="003D479B"/>
    <w:rsid w:val="003E4C4E"/>
    <w:rsid w:val="003E7321"/>
    <w:rsid w:val="003F726E"/>
    <w:rsid w:val="00405ADE"/>
    <w:rsid w:val="004067EA"/>
    <w:rsid w:val="00414338"/>
    <w:rsid w:val="004423C6"/>
    <w:rsid w:val="00462438"/>
    <w:rsid w:val="00465497"/>
    <w:rsid w:val="00466B1C"/>
    <w:rsid w:val="00477BC3"/>
    <w:rsid w:val="00486796"/>
    <w:rsid w:val="00493686"/>
    <w:rsid w:val="00494977"/>
    <w:rsid w:val="00495C3D"/>
    <w:rsid w:val="004A4726"/>
    <w:rsid w:val="004A6D6B"/>
    <w:rsid w:val="004A7946"/>
    <w:rsid w:val="004B55EF"/>
    <w:rsid w:val="004B649D"/>
    <w:rsid w:val="004C1F16"/>
    <w:rsid w:val="004C3DE8"/>
    <w:rsid w:val="004F284D"/>
    <w:rsid w:val="00502E15"/>
    <w:rsid w:val="005174CF"/>
    <w:rsid w:val="00526697"/>
    <w:rsid w:val="005325C7"/>
    <w:rsid w:val="00535A1E"/>
    <w:rsid w:val="0055030D"/>
    <w:rsid w:val="005515F8"/>
    <w:rsid w:val="00553D82"/>
    <w:rsid w:val="00562924"/>
    <w:rsid w:val="00563381"/>
    <w:rsid w:val="005638DE"/>
    <w:rsid w:val="005674DC"/>
    <w:rsid w:val="00570C33"/>
    <w:rsid w:val="0057575F"/>
    <w:rsid w:val="005A5593"/>
    <w:rsid w:val="005B0A44"/>
    <w:rsid w:val="005B1D00"/>
    <w:rsid w:val="005B35AA"/>
    <w:rsid w:val="005B436D"/>
    <w:rsid w:val="005B44FB"/>
    <w:rsid w:val="005C6B0A"/>
    <w:rsid w:val="005D5C11"/>
    <w:rsid w:val="005F0E16"/>
    <w:rsid w:val="006002F3"/>
    <w:rsid w:val="00603718"/>
    <w:rsid w:val="006128A2"/>
    <w:rsid w:val="00646243"/>
    <w:rsid w:val="00656F7F"/>
    <w:rsid w:val="006621A8"/>
    <w:rsid w:val="006661A7"/>
    <w:rsid w:val="00681BC2"/>
    <w:rsid w:val="00683DBF"/>
    <w:rsid w:val="006855D4"/>
    <w:rsid w:val="00690FE3"/>
    <w:rsid w:val="006926C4"/>
    <w:rsid w:val="00693971"/>
    <w:rsid w:val="006A7250"/>
    <w:rsid w:val="006B3AEC"/>
    <w:rsid w:val="006C15A0"/>
    <w:rsid w:val="006D33DA"/>
    <w:rsid w:val="006D4802"/>
    <w:rsid w:val="006E6FD1"/>
    <w:rsid w:val="006F20E9"/>
    <w:rsid w:val="006F3F0B"/>
    <w:rsid w:val="00702E98"/>
    <w:rsid w:val="007056C1"/>
    <w:rsid w:val="00724B28"/>
    <w:rsid w:val="00743C7B"/>
    <w:rsid w:val="00745EC6"/>
    <w:rsid w:val="00746048"/>
    <w:rsid w:val="00761434"/>
    <w:rsid w:val="007739DB"/>
    <w:rsid w:val="00783429"/>
    <w:rsid w:val="007A7329"/>
    <w:rsid w:val="007A7ACF"/>
    <w:rsid w:val="007F043B"/>
    <w:rsid w:val="007F0BB9"/>
    <w:rsid w:val="007F4BB3"/>
    <w:rsid w:val="00810C1D"/>
    <w:rsid w:val="00811B40"/>
    <w:rsid w:val="008269FC"/>
    <w:rsid w:val="00827126"/>
    <w:rsid w:val="0085264A"/>
    <w:rsid w:val="008654E9"/>
    <w:rsid w:val="008713E7"/>
    <w:rsid w:val="008B029D"/>
    <w:rsid w:val="008B1789"/>
    <w:rsid w:val="008B4D8B"/>
    <w:rsid w:val="008C13E9"/>
    <w:rsid w:val="008D317E"/>
    <w:rsid w:val="008D6FE7"/>
    <w:rsid w:val="008E2BB1"/>
    <w:rsid w:val="008F6236"/>
    <w:rsid w:val="008F6721"/>
    <w:rsid w:val="00901A0E"/>
    <w:rsid w:val="00922CB2"/>
    <w:rsid w:val="00924DDF"/>
    <w:rsid w:val="00925E54"/>
    <w:rsid w:val="00926978"/>
    <w:rsid w:val="00932BB5"/>
    <w:rsid w:val="00935140"/>
    <w:rsid w:val="0094556D"/>
    <w:rsid w:val="0095309F"/>
    <w:rsid w:val="00966F50"/>
    <w:rsid w:val="0097112D"/>
    <w:rsid w:val="009728EA"/>
    <w:rsid w:val="0097321D"/>
    <w:rsid w:val="00981297"/>
    <w:rsid w:val="00981DDC"/>
    <w:rsid w:val="00984E2F"/>
    <w:rsid w:val="00986106"/>
    <w:rsid w:val="0099365F"/>
    <w:rsid w:val="009A4D60"/>
    <w:rsid w:val="009B08E8"/>
    <w:rsid w:val="009B3F7B"/>
    <w:rsid w:val="009E2142"/>
    <w:rsid w:val="009E21F5"/>
    <w:rsid w:val="009F75D3"/>
    <w:rsid w:val="00A01C95"/>
    <w:rsid w:val="00A02125"/>
    <w:rsid w:val="00A317AD"/>
    <w:rsid w:val="00A32C0A"/>
    <w:rsid w:val="00A56407"/>
    <w:rsid w:val="00AB29F8"/>
    <w:rsid w:val="00AB4A60"/>
    <w:rsid w:val="00AB7B7F"/>
    <w:rsid w:val="00AC1F84"/>
    <w:rsid w:val="00AD1214"/>
    <w:rsid w:val="00AD6863"/>
    <w:rsid w:val="00AE1CDD"/>
    <w:rsid w:val="00AF0CDB"/>
    <w:rsid w:val="00AF3203"/>
    <w:rsid w:val="00B02FEF"/>
    <w:rsid w:val="00B04307"/>
    <w:rsid w:val="00B21197"/>
    <w:rsid w:val="00B23B1A"/>
    <w:rsid w:val="00B275C9"/>
    <w:rsid w:val="00B30348"/>
    <w:rsid w:val="00B37677"/>
    <w:rsid w:val="00B43F94"/>
    <w:rsid w:val="00B55F7E"/>
    <w:rsid w:val="00B614C0"/>
    <w:rsid w:val="00B74906"/>
    <w:rsid w:val="00B807D2"/>
    <w:rsid w:val="00B85FC6"/>
    <w:rsid w:val="00BA5110"/>
    <w:rsid w:val="00BA7489"/>
    <w:rsid w:val="00BA79C0"/>
    <w:rsid w:val="00BD1152"/>
    <w:rsid w:val="00BF4854"/>
    <w:rsid w:val="00BF4C19"/>
    <w:rsid w:val="00C01238"/>
    <w:rsid w:val="00C01AE6"/>
    <w:rsid w:val="00C04AB5"/>
    <w:rsid w:val="00C0664B"/>
    <w:rsid w:val="00C20E33"/>
    <w:rsid w:val="00C22EA7"/>
    <w:rsid w:val="00C409C9"/>
    <w:rsid w:val="00C410EB"/>
    <w:rsid w:val="00C41A3F"/>
    <w:rsid w:val="00C474A5"/>
    <w:rsid w:val="00C47D01"/>
    <w:rsid w:val="00C509C4"/>
    <w:rsid w:val="00C53E78"/>
    <w:rsid w:val="00C54E45"/>
    <w:rsid w:val="00C6064A"/>
    <w:rsid w:val="00C641D8"/>
    <w:rsid w:val="00C704A8"/>
    <w:rsid w:val="00C76E9B"/>
    <w:rsid w:val="00C8075A"/>
    <w:rsid w:val="00C912D5"/>
    <w:rsid w:val="00C91770"/>
    <w:rsid w:val="00CA2DF3"/>
    <w:rsid w:val="00CB0A85"/>
    <w:rsid w:val="00CB6368"/>
    <w:rsid w:val="00CC2DB8"/>
    <w:rsid w:val="00CC4D89"/>
    <w:rsid w:val="00CC546E"/>
    <w:rsid w:val="00CC73EB"/>
    <w:rsid w:val="00CE2B5F"/>
    <w:rsid w:val="00CF1056"/>
    <w:rsid w:val="00CF180E"/>
    <w:rsid w:val="00CF45C6"/>
    <w:rsid w:val="00D00F96"/>
    <w:rsid w:val="00D1096C"/>
    <w:rsid w:val="00D1174B"/>
    <w:rsid w:val="00D30A55"/>
    <w:rsid w:val="00D32F38"/>
    <w:rsid w:val="00D332CF"/>
    <w:rsid w:val="00D4421A"/>
    <w:rsid w:val="00D44581"/>
    <w:rsid w:val="00D44FB3"/>
    <w:rsid w:val="00D51793"/>
    <w:rsid w:val="00D75D12"/>
    <w:rsid w:val="00D82EC2"/>
    <w:rsid w:val="00D87FBD"/>
    <w:rsid w:val="00D96686"/>
    <w:rsid w:val="00DA4C65"/>
    <w:rsid w:val="00DA6150"/>
    <w:rsid w:val="00DA79A9"/>
    <w:rsid w:val="00DB3184"/>
    <w:rsid w:val="00DC5126"/>
    <w:rsid w:val="00DD7692"/>
    <w:rsid w:val="00DE3783"/>
    <w:rsid w:val="00DF7DE1"/>
    <w:rsid w:val="00E16DAA"/>
    <w:rsid w:val="00E2443A"/>
    <w:rsid w:val="00E43ED8"/>
    <w:rsid w:val="00E5484E"/>
    <w:rsid w:val="00E55B76"/>
    <w:rsid w:val="00E62CB9"/>
    <w:rsid w:val="00E6770D"/>
    <w:rsid w:val="00E73DF3"/>
    <w:rsid w:val="00E767D1"/>
    <w:rsid w:val="00E80ECD"/>
    <w:rsid w:val="00E82152"/>
    <w:rsid w:val="00E83791"/>
    <w:rsid w:val="00E93C81"/>
    <w:rsid w:val="00E96C00"/>
    <w:rsid w:val="00E97B0D"/>
    <w:rsid w:val="00EA6934"/>
    <w:rsid w:val="00EB14D9"/>
    <w:rsid w:val="00EB1685"/>
    <w:rsid w:val="00EC4758"/>
    <w:rsid w:val="00ED2863"/>
    <w:rsid w:val="00ED2975"/>
    <w:rsid w:val="00ED410E"/>
    <w:rsid w:val="00EF7465"/>
    <w:rsid w:val="00EF7F7D"/>
    <w:rsid w:val="00F026D0"/>
    <w:rsid w:val="00F11885"/>
    <w:rsid w:val="00F46626"/>
    <w:rsid w:val="00F5368D"/>
    <w:rsid w:val="00F64756"/>
    <w:rsid w:val="00F75921"/>
    <w:rsid w:val="00F872A6"/>
    <w:rsid w:val="00FB107C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EE9685"/>
  <w15:docId w15:val="{1D1984DC-0A10-49AC-B1A0-92EF51D7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7C8"/>
  </w:style>
  <w:style w:type="paragraph" w:styleId="a5">
    <w:name w:val="footer"/>
    <w:basedOn w:val="a"/>
    <w:link w:val="a6"/>
    <w:uiPriority w:val="99"/>
    <w:unhideWhenUsed/>
    <w:rsid w:val="00396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7C8"/>
  </w:style>
  <w:style w:type="table" w:styleId="a7">
    <w:name w:val="Table Grid"/>
    <w:basedOn w:val="a1"/>
    <w:uiPriority w:val="59"/>
    <w:rsid w:val="00A31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DC51-0806-4C97-BB65-819BCA01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us173</dc:creator>
  <cp:keywords/>
  <dc:description/>
  <cp:lastModifiedBy>smile21</cp:lastModifiedBy>
  <cp:revision>51</cp:revision>
  <cp:lastPrinted>2023-03-20T04:49:00Z</cp:lastPrinted>
  <dcterms:created xsi:type="dcterms:W3CDTF">2022-02-22T03:54:00Z</dcterms:created>
  <dcterms:modified xsi:type="dcterms:W3CDTF">2024-03-14T00:50:00Z</dcterms:modified>
</cp:coreProperties>
</file>